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8A" w:rsidRPr="00523105" w:rsidRDefault="008A7B12" w:rsidP="00405F24">
      <w:pPr>
        <w:spacing w:after="0"/>
        <w:rPr>
          <w:rFonts w:cstheme="minorHAnsi"/>
        </w:rPr>
      </w:pPr>
      <w:r>
        <w:rPr>
          <w:rFonts w:cstheme="minorHAnsi"/>
          <w:b/>
          <w:u w:val="single"/>
        </w:rPr>
        <w:t>Wednesday April 29th</w:t>
      </w:r>
      <w:r w:rsidR="00465F8A" w:rsidRPr="00465F8A">
        <w:rPr>
          <w:rFonts w:cstheme="minorHAnsi"/>
          <w:b/>
          <w:u w:val="single"/>
        </w:rPr>
        <w:t xml:space="preserve"> 2020</w:t>
      </w:r>
    </w:p>
    <w:p w:rsidR="00465F8A" w:rsidRPr="00465F8A" w:rsidRDefault="00465F8A" w:rsidP="00465F8A">
      <w:pPr>
        <w:spacing w:after="0"/>
        <w:rPr>
          <w:rFonts w:eastAsia="Calibri" w:cstheme="minorHAnsi"/>
          <w:b/>
          <w:sz w:val="28"/>
          <w:szCs w:val="28"/>
          <w:u w:val="single"/>
        </w:rPr>
      </w:pPr>
      <w:r w:rsidRPr="00465F8A">
        <w:rPr>
          <w:rFonts w:eastAsia="Calibri" w:cstheme="minorHAnsi"/>
          <w:b/>
          <w:sz w:val="28"/>
          <w:szCs w:val="28"/>
          <w:u w:val="single"/>
        </w:rPr>
        <w:t>English</w:t>
      </w:r>
    </w:p>
    <w:p w:rsidR="00465F8A" w:rsidRPr="00465F8A" w:rsidRDefault="00465F8A" w:rsidP="00465F8A">
      <w:pPr>
        <w:pStyle w:val="ListParagraph"/>
        <w:numPr>
          <w:ilvl w:val="0"/>
          <w:numId w:val="5"/>
        </w:numPr>
        <w:spacing w:after="0"/>
        <w:rPr>
          <w:rFonts w:eastAsia="Calibri" w:cstheme="minorHAnsi"/>
          <w:b/>
        </w:rPr>
      </w:pPr>
      <w:r w:rsidRPr="00465F8A">
        <w:rPr>
          <w:rFonts w:eastAsia="Calibri" w:cstheme="minorHAnsi"/>
          <w:b/>
        </w:rPr>
        <w:t>Purple Mash Story</w:t>
      </w:r>
    </w:p>
    <w:p w:rsidR="00465F8A" w:rsidRDefault="00465F8A" w:rsidP="00465F8A">
      <w:pPr>
        <w:spacing w:after="0"/>
        <w:rPr>
          <w:rFonts w:eastAsia="Calibri" w:cstheme="minorHAnsi"/>
        </w:rPr>
      </w:pPr>
      <w:r w:rsidRPr="00465F8A">
        <w:rPr>
          <w:rFonts w:eastAsia="Calibri" w:cstheme="minorHAnsi"/>
        </w:rPr>
        <w:t>Go to 2do and read the online story, then complet</w:t>
      </w:r>
      <w:r w:rsidR="00523105">
        <w:rPr>
          <w:rFonts w:eastAsia="Calibri" w:cstheme="minorHAnsi"/>
        </w:rPr>
        <w:t xml:space="preserve">e the multiple choice questions on </w:t>
      </w:r>
      <w:r w:rsidRPr="001B5E9B">
        <w:rPr>
          <w:rFonts w:eastAsia="Calibri" w:cstheme="minorHAnsi"/>
          <w:b/>
        </w:rPr>
        <w:t>The Settlers</w:t>
      </w:r>
      <w:r w:rsidR="008A7B12">
        <w:rPr>
          <w:rFonts w:eastAsia="Calibri" w:cstheme="minorHAnsi"/>
          <w:b/>
        </w:rPr>
        <w:t>, Chapter 6</w:t>
      </w:r>
    </w:p>
    <w:p w:rsidR="00E32C5D" w:rsidRPr="00993C77" w:rsidRDefault="00E32C5D" w:rsidP="00E32C5D">
      <w:pPr>
        <w:pStyle w:val="ListParagraph"/>
        <w:numPr>
          <w:ilvl w:val="0"/>
          <w:numId w:val="5"/>
        </w:numPr>
        <w:spacing w:after="0"/>
        <w:rPr>
          <w:rFonts w:eastAsia="Calibri" w:cstheme="minorHAnsi"/>
          <w:b/>
        </w:rPr>
      </w:pPr>
      <w:r w:rsidRPr="00E32C5D">
        <w:rPr>
          <w:rFonts w:eastAsia="Calibri" w:cstheme="minorHAnsi"/>
          <w:b/>
        </w:rPr>
        <w:t>Chapter 6:</w:t>
      </w:r>
      <w:r w:rsidRPr="00993C77">
        <w:rPr>
          <w:rFonts w:ascii="Arial" w:hAnsi="Arial" w:cs="Arial"/>
          <w:color w:val="333333"/>
          <w:shd w:val="clear" w:color="auto" w:fill="DDDDDC"/>
        </w:rPr>
        <w:t xml:space="preserve"> </w:t>
      </w:r>
      <w:r w:rsidRPr="00993C77">
        <w:rPr>
          <w:rFonts w:eastAsia="Calibri" w:cstheme="minorHAnsi"/>
          <w:i/>
        </w:rPr>
        <w:t>Ash has Arrow with him but he is lost and scared. When he hears a voice he knows, despite his fears, he feels a tiny spark of hope.</w:t>
      </w:r>
    </w:p>
    <w:p w:rsidR="00D64237" w:rsidRPr="00D64237" w:rsidRDefault="00E32C5D" w:rsidP="00D64237">
      <w:pPr>
        <w:pStyle w:val="ListParagraph"/>
        <w:numPr>
          <w:ilvl w:val="0"/>
          <w:numId w:val="5"/>
        </w:numPr>
        <w:spacing w:after="0"/>
        <w:rPr>
          <w:rFonts w:eastAsia="Calibri" w:cstheme="minorHAnsi"/>
          <w:b/>
        </w:rPr>
      </w:pPr>
      <w:r>
        <w:rPr>
          <w:rFonts w:eastAsia="Calibri" w:cstheme="minorHAnsi"/>
        </w:rPr>
        <w:t>T</w:t>
      </w:r>
      <w:r w:rsidRPr="00993C77">
        <w:rPr>
          <w:rFonts w:eastAsia="Calibri" w:cstheme="minorHAnsi"/>
        </w:rPr>
        <w:t>hen complete the multiple choice questions on The Settlers</w:t>
      </w:r>
      <w:r>
        <w:rPr>
          <w:rFonts w:eastAsia="Calibri" w:cstheme="minorHAnsi"/>
        </w:rPr>
        <w:t>,</w:t>
      </w:r>
      <w:r w:rsidRPr="00993C77">
        <w:rPr>
          <w:rFonts w:eastAsia="Calibri" w:cstheme="minorHAnsi"/>
        </w:rPr>
        <w:t xml:space="preserve"> Chapter 6.</w:t>
      </w:r>
    </w:p>
    <w:p w:rsidR="00D64237" w:rsidRDefault="00D64237" w:rsidP="00D64237">
      <w:pPr>
        <w:pStyle w:val="ListParagraph"/>
        <w:numPr>
          <w:ilvl w:val="0"/>
          <w:numId w:val="5"/>
        </w:numPr>
        <w:spacing w:after="0"/>
        <w:rPr>
          <w:rFonts w:eastAsia="Calibri" w:cstheme="minorHAnsi"/>
        </w:rPr>
      </w:pPr>
      <w:r w:rsidRPr="00D64237">
        <w:rPr>
          <w:rFonts w:eastAsia="Calibri" w:cstheme="minorHAnsi"/>
        </w:rPr>
        <w:t xml:space="preserve"> PDF of Chapter Multiple choice questions available to print off and to be completed in your purple homework book. Please do take your time to answer the questions; if you rush you will make mistakes. </w:t>
      </w:r>
    </w:p>
    <w:p w:rsidR="00D64237" w:rsidRPr="00D64237" w:rsidRDefault="00D64237" w:rsidP="00D64237">
      <w:pPr>
        <w:shd w:val="clear" w:color="auto" w:fill="FFFFFF"/>
        <w:spacing w:after="0" w:line="240" w:lineRule="auto"/>
        <w:rPr>
          <w:rFonts w:ascii="Arial" w:eastAsia="Times New Roman" w:hAnsi="Arial" w:cs="Arial"/>
          <w:color w:val="222222"/>
          <w:lang w:eastAsia="en-GB"/>
        </w:rPr>
      </w:pPr>
      <w:r>
        <w:rPr>
          <w:rFonts w:eastAsia="Calibri" w:cstheme="minorHAnsi"/>
          <w:b/>
        </w:rPr>
        <w:t>Chapter 6</w:t>
      </w:r>
      <w:r w:rsidRPr="001A2C4A">
        <w:rPr>
          <w:rFonts w:eastAsia="Calibri" w:cstheme="minorHAnsi"/>
          <w:b/>
        </w:rPr>
        <w:t xml:space="preserve"> Sequencing activity and SPAG activity</w:t>
      </w:r>
      <w:r w:rsidRPr="00D64237">
        <w:rPr>
          <w:rFonts w:eastAsia="Calibri" w:cstheme="minorHAnsi"/>
          <w:b/>
        </w:rPr>
        <w:t>.</w:t>
      </w:r>
      <w:r w:rsidRPr="00D64237">
        <w:rPr>
          <w:rFonts w:eastAsia="Calibri" w:cstheme="minorHAnsi"/>
        </w:rPr>
        <w:t xml:space="preserve"> </w:t>
      </w:r>
      <w:r w:rsidRPr="00D64237">
        <w:rPr>
          <w:rFonts w:ascii="Arial" w:eastAsia="Times New Roman" w:hAnsi="Arial" w:cs="Arial"/>
          <w:color w:val="222222"/>
          <w:lang w:eastAsia="en-GB"/>
        </w:rPr>
        <w:t> </w:t>
      </w:r>
      <w:r w:rsidRPr="004A1DB7">
        <w:rPr>
          <w:rFonts w:eastAsia="Times New Roman" w:cstheme="minorHAnsi"/>
          <w:color w:val="222222"/>
          <w:lang w:eastAsia="en-GB"/>
        </w:rPr>
        <w:t>Go to</w:t>
      </w:r>
    </w:p>
    <w:p w:rsidR="00D64237" w:rsidRPr="00D64237" w:rsidRDefault="00D64237" w:rsidP="00D64237">
      <w:pPr>
        <w:shd w:val="clear" w:color="auto" w:fill="FFFFFF"/>
        <w:spacing w:after="0" w:line="240" w:lineRule="auto"/>
        <w:rPr>
          <w:rFonts w:eastAsia="Times New Roman" w:cstheme="minorHAnsi"/>
          <w:color w:val="222222"/>
          <w:lang w:eastAsia="en-GB"/>
        </w:rPr>
      </w:pPr>
      <w:r w:rsidRPr="00D64237">
        <w:rPr>
          <w:rFonts w:eastAsia="Times New Roman" w:cstheme="minorHAnsi"/>
          <w:color w:val="222222"/>
          <w:lang w:eastAsia="en-GB"/>
        </w:rPr>
        <w:t>HOME</w:t>
      </w:r>
    </w:p>
    <w:p w:rsidR="00D64237" w:rsidRPr="00D64237" w:rsidRDefault="00D64237" w:rsidP="00D64237">
      <w:pPr>
        <w:shd w:val="clear" w:color="auto" w:fill="FFFFFF"/>
        <w:spacing w:after="0" w:line="240" w:lineRule="auto"/>
        <w:rPr>
          <w:rFonts w:eastAsia="Times New Roman" w:cstheme="minorHAnsi"/>
          <w:color w:val="222222"/>
          <w:lang w:eastAsia="en-GB"/>
        </w:rPr>
      </w:pPr>
      <w:r w:rsidRPr="00D64237">
        <w:rPr>
          <w:rFonts w:eastAsia="Times New Roman" w:cstheme="minorHAnsi"/>
          <w:color w:val="222222"/>
          <w:lang w:eastAsia="en-GB"/>
        </w:rPr>
        <w:t>SERIAL MASH</w:t>
      </w:r>
    </w:p>
    <w:p w:rsidR="00D64237" w:rsidRPr="00D64237" w:rsidRDefault="00D64237" w:rsidP="00D64237">
      <w:pPr>
        <w:shd w:val="clear" w:color="auto" w:fill="FFFFFF"/>
        <w:spacing w:after="0" w:line="240" w:lineRule="auto"/>
        <w:rPr>
          <w:rFonts w:eastAsia="Times New Roman" w:cstheme="minorHAnsi"/>
          <w:color w:val="222222"/>
          <w:lang w:eastAsia="en-GB"/>
        </w:rPr>
      </w:pPr>
      <w:r w:rsidRPr="00D64237">
        <w:rPr>
          <w:rFonts w:eastAsia="Times New Roman" w:cstheme="minorHAnsi"/>
          <w:color w:val="222222"/>
          <w:lang w:eastAsia="en-GB"/>
        </w:rPr>
        <w:t>EMERALDS</w:t>
      </w:r>
    </w:p>
    <w:p w:rsidR="00D64237" w:rsidRPr="00D64237" w:rsidRDefault="00D64237" w:rsidP="00D64237">
      <w:pPr>
        <w:shd w:val="clear" w:color="auto" w:fill="FFFFFF"/>
        <w:spacing w:after="0" w:line="240" w:lineRule="auto"/>
        <w:rPr>
          <w:rFonts w:eastAsia="Times New Roman" w:cstheme="minorHAnsi"/>
          <w:color w:val="222222"/>
          <w:lang w:eastAsia="en-GB"/>
        </w:rPr>
      </w:pPr>
      <w:r w:rsidRPr="00D64237">
        <w:rPr>
          <w:rFonts w:eastAsia="Times New Roman" w:cstheme="minorHAnsi"/>
          <w:color w:val="222222"/>
          <w:lang w:eastAsia="en-GB"/>
        </w:rPr>
        <w:t>THE SETTLERS</w:t>
      </w:r>
    </w:p>
    <w:p w:rsidR="00D64237" w:rsidRPr="00D64237" w:rsidRDefault="00D64237" w:rsidP="00D64237">
      <w:pPr>
        <w:shd w:val="clear" w:color="auto" w:fill="FFFFFF"/>
        <w:spacing w:after="0" w:line="240" w:lineRule="auto"/>
        <w:rPr>
          <w:rFonts w:eastAsia="Times New Roman" w:cstheme="minorHAnsi"/>
          <w:color w:val="222222"/>
          <w:lang w:eastAsia="en-GB"/>
        </w:rPr>
      </w:pPr>
      <w:r w:rsidRPr="00D64237">
        <w:rPr>
          <w:rFonts w:eastAsia="Times New Roman" w:cstheme="minorHAnsi"/>
          <w:color w:val="222222"/>
          <w:lang w:eastAsia="en-GB"/>
        </w:rPr>
        <w:t>CHAPTER 6</w:t>
      </w:r>
    </w:p>
    <w:p w:rsidR="00D64237" w:rsidRPr="00D64237" w:rsidRDefault="00D64237" w:rsidP="00D64237">
      <w:pPr>
        <w:shd w:val="clear" w:color="auto" w:fill="FFFFFF"/>
        <w:spacing w:after="0" w:line="240" w:lineRule="auto"/>
        <w:rPr>
          <w:rFonts w:eastAsia="Times New Roman" w:cstheme="minorHAnsi"/>
          <w:color w:val="222222"/>
          <w:sz w:val="24"/>
          <w:szCs w:val="24"/>
          <w:lang w:eastAsia="en-GB"/>
        </w:rPr>
      </w:pPr>
      <w:r w:rsidRPr="00D64237">
        <w:rPr>
          <w:rFonts w:eastAsia="Times New Roman" w:cstheme="minorHAnsi"/>
          <w:color w:val="222222"/>
          <w:sz w:val="24"/>
          <w:szCs w:val="24"/>
          <w:lang w:eastAsia="en-GB"/>
        </w:rPr>
        <w:t>Here you will see the Sequencing and SPAG activities.</w:t>
      </w:r>
    </w:p>
    <w:p w:rsidR="00D64237" w:rsidRDefault="00D64237" w:rsidP="00D64237">
      <w:pPr>
        <w:pStyle w:val="ListParagraph"/>
        <w:numPr>
          <w:ilvl w:val="0"/>
          <w:numId w:val="5"/>
        </w:numPr>
        <w:spacing w:after="0"/>
        <w:rPr>
          <w:rFonts w:eastAsia="Calibri" w:cstheme="minorHAnsi"/>
          <w:b/>
        </w:rPr>
      </w:pPr>
      <w:r>
        <w:rPr>
          <w:rFonts w:eastAsia="Calibri" w:cstheme="minorHAnsi"/>
        </w:rPr>
        <w:t>Please open the PDFs of these</w:t>
      </w:r>
      <w:r w:rsidRPr="00C70944">
        <w:rPr>
          <w:rFonts w:eastAsia="Calibri" w:cstheme="minorHAnsi"/>
        </w:rPr>
        <w:t xml:space="preserve"> and either print off</w:t>
      </w:r>
      <w:r>
        <w:rPr>
          <w:rFonts w:eastAsia="Calibri" w:cstheme="minorHAnsi"/>
        </w:rPr>
        <w:t>,</w:t>
      </w:r>
      <w:r w:rsidRPr="00C70944">
        <w:rPr>
          <w:rFonts w:eastAsia="Calibri" w:cstheme="minorHAnsi"/>
        </w:rPr>
        <w:t xml:space="preserve"> complete and stick in your purple homework book, or write the answers neatly straight into your book. Use the title </w:t>
      </w:r>
      <w:r w:rsidRPr="00C70944">
        <w:rPr>
          <w:rFonts w:eastAsia="Calibri" w:cstheme="minorHAnsi"/>
          <w:b/>
        </w:rPr>
        <w:t>‘Th</w:t>
      </w:r>
      <w:r>
        <w:rPr>
          <w:rFonts w:eastAsia="Calibri" w:cstheme="minorHAnsi"/>
          <w:b/>
        </w:rPr>
        <w:t>e Settlers’ Chapter 6</w:t>
      </w:r>
      <w:r>
        <w:rPr>
          <w:rFonts w:eastAsia="Calibri" w:cstheme="minorHAnsi"/>
          <w:b/>
        </w:rPr>
        <w:t xml:space="preserve"> Sequencing/ SPAG. </w:t>
      </w:r>
    </w:p>
    <w:tbl>
      <w:tblPr>
        <w:tblStyle w:val="TableGrid"/>
        <w:tblW w:w="0" w:type="auto"/>
        <w:tblInd w:w="720" w:type="dxa"/>
        <w:tblLook w:val="04A0" w:firstRow="1" w:lastRow="0" w:firstColumn="1" w:lastColumn="0" w:noHBand="0" w:noVBand="1"/>
      </w:tblPr>
      <w:tblGrid>
        <w:gridCol w:w="9736"/>
      </w:tblGrid>
      <w:tr w:rsidR="00D64237" w:rsidTr="00D64237">
        <w:tc>
          <w:tcPr>
            <w:tcW w:w="10456" w:type="dxa"/>
          </w:tcPr>
          <w:p w:rsidR="00D64237" w:rsidRPr="002A717D" w:rsidRDefault="00D64237" w:rsidP="00D64237">
            <w:pPr>
              <w:pStyle w:val="ListParagraph"/>
              <w:spacing w:after="0"/>
              <w:ind w:left="0"/>
              <w:rPr>
                <w:rFonts w:eastAsia="Calibri" w:cstheme="minorHAnsi"/>
                <w:b/>
              </w:rPr>
            </w:pPr>
            <w:r w:rsidRPr="002A717D">
              <w:rPr>
                <w:rFonts w:eastAsia="Calibri" w:cstheme="minorHAnsi"/>
                <w:b/>
              </w:rPr>
              <w:t>Glossary of SPAG terms:</w:t>
            </w:r>
          </w:p>
          <w:p w:rsidR="00B45DB6" w:rsidRDefault="00D64237" w:rsidP="00B45DB6">
            <w:pPr>
              <w:pStyle w:val="ListParagraph"/>
              <w:spacing w:after="0"/>
              <w:ind w:left="0"/>
              <w:rPr>
                <w:rFonts w:cstheme="minorHAnsi"/>
                <w:b/>
                <w:color w:val="000000"/>
                <w:shd w:val="clear" w:color="auto" w:fill="FFFFFF"/>
              </w:rPr>
            </w:pPr>
            <w:r>
              <w:rPr>
                <w:rFonts w:cstheme="minorHAnsi"/>
                <w:b/>
                <w:color w:val="000000"/>
                <w:shd w:val="clear" w:color="auto" w:fill="FFFFFF"/>
              </w:rPr>
              <w:t>Homophone:</w:t>
            </w:r>
            <w:r w:rsidR="00B45DB6">
              <w:rPr>
                <w:rFonts w:cstheme="minorHAnsi"/>
                <w:b/>
                <w:color w:val="000000"/>
                <w:shd w:val="clear" w:color="auto" w:fill="FFFFFF"/>
              </w:rPr>
              <w:t xml:space="preserve"> </w:t>
            </w:r>
            <w:r w:rsidR="00B45DB6" w:rsidRPr="001E1251">
              <w:rPr>
                <w:rFonts w:cstheme="minorHAnsi"/>
                <w:color w:val="000000"/>
                <w:shd w:val="clear" w:color="auto" w:fill="FFFFFF"/>
              </w:rPr>
              <w:t>a word that is pronounced the same (to varying extent) as another word but differs in meaning and/or spelling. E.g. too/</w:t>
            </w:r>
            <w:r w:rsidR="001E1251" w:rsidRPr="001E1251">
              <w:rPr>
                <w:rFonts w:cstheme="minorHAnsi"/>
                <w:color w:val="000000"/>
                <w:shd w:val="clear" w:color="auto" w:fill="FFFFFF"/>
              </w:rPr>
              <w:t>two, bore</w:t>
            </w:r>
            <w:r w:rsidR="00B45DB6" w:rsidRPr="001E1251">
              <w:rPr>
                <w:rFonts w:cstheme="minorHAnsi"/>
                <w:color w:val="000000"/>
                <w:shd w:val="clear" w:color="auto" w:fill="FFFFFF"/>
              </w:rPr>
              <w:t>/</w:t>
            </w:r>
            <w:r w:rsidR="001E1251" w:rsidRPr="001E1251">
              <w:rPr>
                <w:rFonts w:cstheme="minorHAnsi"/>
                <w:color w:val="000000"/>
                <w:shd w:val="clear" w:color="auto" w:fill="FFFFFF"/>
              </w:rPr>
              <w:t>boar, which</w:t>
            </w:r>
            <w:r w:rsidR="00B45DB6" w:rsidRPr="001E1251">
              <w:rPr>
                <w:rFonts w:cstheme="minorHAnsi"/>
                <w:color w:val="000000"/>
                <w:shd w:val="clear" w:color="auto" w:fill="FFFFFF"/>
              </w:rPr>
              <w:t>/witch</w:t>
            </w:r>
          </w:p>
          <w:p w:rsidR="00B45DB6" w:rsidRPr="001E1251" w:rsidRDefault="00D64237" w:rsidP="00B45DB6">
            <w:pPr>
              <w:pStyle w:val="ListParagraph"/>
              <w:spacing w:after="0"/>
              <w:ind w:left="0"/>
              <w:rPr>
                <w:rFonts w:cstheme="minorHAnsi"/>
                <w:color w:val="000000"/>
                <w:shd w:val="clear" w:color="auto" w:fill="FFFFFF"/>
              </w:rPr>
            </w:pPr>
            <w:r>
              <w:rPr>
                <w:rFonts w:cstheme="minorHAnsi"/>
                <w:b/>
                <w:color w:val="000000"/>
                <w:shd w:val="clear" w:color="auto" w:fill="FFFFFF"/>
              </w:rPr>
              <w:t>Pronoun:</w:t>
            </w:r>
            <w:r w:rsidR="00B45DB6">
              <w:rPr>
                <w:rFonts w:cstheme="minorHAnsi"/>
                <w:b/>
                <w:color w:val="000000"/>
                <w:shd w:val="clear" w:color="auto" w:fill="FFFFFF"/>
              </w:rPr>
              <w:t xml:space="preserve"> </w:t>
            </w:r>
            <w:r w:rsidR="00B45DB6" w:rsidRPr="001E1251">
              <w:rPr>
                <w:rFonts w:cstheme="minorHAnsi"/>
                <w:color w:val="000000"/>
                <w:shd w:val="clear" w:color="auto" w:fill="FFFFFF"/>
              </w:rPr>
              <w:t>a word uses in place of a noun e.g. she/he/it/they/we/you</w:t>
            </w:r>
            <w:r w:rsidR="001E1251">
              <w:rPr>
                <w:rFonts w:cstheme="minorHAnsi"/>
                <w:color w:val="000000"/>
                <w:shd w:val="clear" w:color="auto" w:fill="FFFFFF"/>
              </w:rPr>
              <w:t>/</w:t>
            </w:r>
            <w:proofErr w:type="spellStart"/>
            <w:r w:rsidR="001E1251">
              <w:rPr>
                <w:rFonts w:cstheme="minorHAnsi"/>
                <w:color w:val="000000"/>
                <w:shd w:val="clear" w:color="auto" w:fill="FFFFFF"/>
              </w:rPr>
              <w:t>i</w:t>
            </w:r>
            <w:proofErr w:type="spellEnd"/>
          </w:p>
          <w:p w:rsidR="00D64237" w:rsidRDefault="00D64237" w:rsidP="001E1251">
            <w:pPr>
              <w:pStyle w:val="ListParagraph"/>
              <w:spacing w:after="0"/>
              <w:ind w:left="0"/>
              <w:rPr>
                <w:rFonts w:eastAsia="Calibri" w:cstheme="minorHAnsi"/>
                <w:b/>
              </w:rPr>
            </w:pPr>
            <w:r>
              <w:rPr>
                <w:rFonts w:cstheme="minorHAnsi"/>
                <w:b/>
                <w:color w:val="000000"/>
                <w:shd w:val="clear" w:color="auto" w:fill="FFFFFF"/>
              </w:rPr>
              <w:t>Fronted adverbial:</w:t>
            </w:r>
            <w:r w:rsidR="00B45DB6" w:rsidRPr="00B45DB6">
              <w:rPr>
                <w:rFonts w:ascii="Arial" w:hAnsi="Arial" w:cs="Arial"/>
                <w:color w:val="231F20"/>
                <w:sz w:val="27"/>
                <w:szCs w:val="27"/>
                <w:shd w:val="clear" w:color="auto" w:fill="FFFFFF"/>
              </w:rPr>
              <w:t xml:space="preserve"> </w:t>
            </w:r>
            <w:r w:rsidR="00B45DB6" w:rsidRPr="00B45DB6">
              <w:rPr>
                <w:rFonts w:cstheme="minorHAnsi"/>
                <w:b/>
                <w:color w:val="000000"/>
                <w:shd w:val="clear" w:color="auto" w:fill="FFFFFF"/>
              </w:rPr>
              <w:t> </w:t>
            </w:r>
            <w:r w:rsidR="00B45DB6" w:rsidRPr="00B45DB6">
              <w:rPr>
                <w:rFonts w:cstheme="minorHAnsi"/>
                <w:color w:val="000000"/>
                <w:shd w:val="clear" w:color="auto" w:fill="FFFFFF"/>
              </w:rPr>
              <w:t xml:space="preserve">words or phrases that give more information to the </w:t>
            </w:r>
            <w:r w:rsidR="001E1251" w:rsidRPr="00B45DB6">
              <w:rPr>
                <w:rFonts w:cstheme="minorHAnsi"/>
                <w:color w:val="000000"/>
                <w:shd w:val="clear" w:color="auto" w:fill="FFFFFF"/>
              </w:rPr>
              <w:t>sentence.</w:t>
            </w:r>
            <w:r w:rsidR="001E1251">
              <w:rPr>
                <w:rFonts w:cstheme="minorHAnsi"/>
                <w:color w:val="000000"/>
                <w:shd w:val="clear" w:color="auto" w:fill="FFFFFF"/>
              </w:rPr>
              <w:t xml:space="preserve"> It</w:t>
            </w:r>
            <w:r w:rsidR="00B45DB6">
              <w:rPr>
                <w:rFonts w:cstheme="minorHAnsi"/>
                <w:color w:val="000000"/>
                <w:shd w:val="clear" w:color="auto" w:fill="FFFFFF"/>
              </w:rPr>
              <w:t xml:space="preserve"> is placed at the start of the sentence e.g. ‘</w:t>
            </w:r>
            <w:r w:rsidR="00B45DB6" w:rsidRPr="001E1251">
              <w:rPr>
                <w:rFonts w:cstheme="minorHAnsi"/>
                <w:b/>
                <w:color w:val="000000"/>
                <w:shd w:val="clear" w:color="auto" w:fill="FFFFFF"/>
              </w:rPr>
              <w:t>Earlier today</w:t>
            </w:r>
            <w:r w:rsidR="00B45DB6">
              <w:rPr>
                <w:rFonts w:cstheme="minorHAnsi"/>
                <w:color w:val="000000"/>
                <w:shd w:val="clear" w:color="auto" w:fill="FFFFFF"/>
              </w:rPr>
              <w:t xml:space="preserve"> I </w:t>
            </w:r>
            <w:r w:rsidR="001E1251">
              <w:rPr>
                <w:rFonts w:cstheme="minorHAnsi"/>
                <w:color w:val="000000"/>
                <w:shd w:val="clear" w:color="auto" w:fill="FFFFFF"/>
              </w:rPr>
              <w:t xml:space="preserve">played in the garden.’ For more information on FRONTED ADVERBAILS try this link: </w:t>
            </w:r>
            <w:hyperlink r:id="rId6" w:history="1">
              <w:r w:rsidR="001E1251">
                <w:rPr>
                  <w:rStyle w:val="Hyperlink"/>
                </w:rPr>
                <w:t>https://www.bbc.co.uk/bitesize/topics/zwwp8mn/articles/zp937p3</w:t>
              </w:r>
            </w:hyperlink>
          </w:p>
        </w:tc>
      </w:tr>
    </w:tbl>
    <w:p w:rsidR="00D64237" w:rsidRDefault="00D64237" w:rsidP="00D64237">
      <w:pPr>
        <w:pStyle w:val="ListParagraph"/>
        <w:spacing w:after="0"/>
        <w:rPr>
          <w:rFonts w:eastAsia="Calibri" w:cstheme="minorHAnsi"/>
          <w:b/>
        </w:rPr>
      </w:pPr>
    </w:p>
    <w:p w:rsidR="00465F8A" w:rsidRPr="00465F8A" w:rsidRDefault="00465F8A" w:rsidP="00465F8A">
      <w:pPr>
        <w:spacing w:after="0"/>
        <w:rPr>
          <w:rFonts w:eastAsia="Calibri" w:cstheme="minorHAnsi"/>
          <w:b/>
          <w:sz w:val="28"/>
          <w:szCs w:val="28"/>
          <w:u w:val="single"/>
        </w:rPr>
      </w:pPr>
      <w:r w:rsidRPr="00465F8A">
        <w:rPr>
          <w:rFonts w:eastAsia="Calibri" w:cstheme="minorHAnsi"/>
          <w:b/>
          <w:sz w:val="28"/>
          <w:szCs w:val="28"/>
          <w:u w:val="single"/>
        </w:rPr>
        <w:t>Maths</w:t>
      </w:r>
    </w:p>
    <w:p w:rsidR="00465F8A" w:rsidRPr="00465F8A" w:rsidRDefault="00784DF5" w:rsidP="00465F8A">
      <w:pPr>
        <w:pStyle w:val="ListParagraph"/>
        <w:numPr>
          <w:ilvl w:val="0"/>
          <w:numId w:val="3"/>
        </w:numPr>
        <w:spacing w:after="0"/>
        <w:rPr>
          <w:rFonts w:cstheme="minorHAnsi"/>
          <w:b/>
        </w:rPr>
      </w:pPr>
      <w:r>
        <w:rPr>
          <w:rFonts w:cstheme="minorHAnsi"/>
          <w:b/>
        </w:rPr>
        <w:t>White Rose Maths Lesson 3</w:t>
      </w:r>
      <w:r w:rsidR="00465F8A" w:rsidRPr="00465F8A">
        <w:rPr>
          <w:rFonts w:cstheme="minorHAnsi"/>
          <w:b/>
        </w:rPr>
        <w:t>(Can be accessed via school website)</w:t>
      </w:r>
    </w:p>
    <w:p w:rsidR="00465F8A" w:rsidRPr="00465F8A" w:rsidRDefault="00465F8A" w:rsidP="00465F8A">
      <w:pPr>
        <w:spacing w:after="0"/>
        <w:rPr>
          <w:rFonts w:cstheme="minorHAnsi"/>
        </w:rPr>
      </w:pPr>
      <w:r w:rsidRPr="00465F8A">
        <w:rPr>
          <w:rFonts w:cstheme="minorHAnsi"/>
        </w:rPr>
        <w:t xml:space="preserve">Year 3- – </w:t>
      </w:r>
      <w:r w:rsidR="00142A59">
        <w:rPr>
          <w:rFonts w:cstheme="minorHAnsi"/>
        </w:rPr>
        <w:t xml:space="preserve">Problem Solving </w:t>
      </w:r>
    </w:p>
    <w:p w:rsidR="00465F8A" w:rsidRPr="00465F8A" w:rsidRDefault="00465F8A" w:rsidP="00465F8A">
      <w:pPr>
        <w:spacing w:after="0"/>
        <w:rPr>
          <w:rFonts w:cstheme="minorHAnsi"/>
        </w:rPr>
      </w:pPr>
      <w:r w:rsidRPr="00465F8A">
        <w:rPr>
          <w:rFonts w:cstheme="minorHAnsi"/>
        </w:rPr>
        <w:t xml:space="preserve"> https://whiterosemaths.com/homelearning/year-3/</w:t>
      </w:r>
    </w:p>
    <w:p w:rsidR="00465F8A" w:rsidRPr="00465F8A" w:rsidRDefault="00465F8A" w:rsidP="00465F8A">
      <w:pPr>
        <w:spacing w:after="0"/>
        <w:rPr>
          <w:rFonts w:cstheme="minorHAnsi"/>
        </w:rPr>
      </w:pPr>
      <w:r w:rsidRPr="00465F8A">
        <w:rPr>
          <w:rFonts w:cstheme="minorHAnsi"/>
        </w:rPr>
        <w:t xml:space="preserve">Year 4: </w:t>
      </w:r>
      <w:r w:rsidR="00142A59">
        <w:rPr>
          <w:rFonts w:cstheme="minorHAnsi"/>
        </w:rPr>
        <w:t>Pounds and Pence</w:t>
      </w:r>
    </w:p>
    <w:p w:rsidR="00465F8A" w:rsidRPr="00465F8A" w:rsidRDefault="00465F8A" w:rsidP="00465F8A">
      <w:pPr>
        <w:spacing w:after="0"/>
        <w:rPr>
          <w:rFonts w:cstheme="minorHAnsi"/>
        </w:rPr>
      </w:pPr>
      <w:r w:rsidRPr="00465F8A">
        <w:rPr>
          <w:rFonts w:cstheme="minorHAnsi"/>
        </w:rPr>
        <w:t>https://whiterosemaths.com/homelearning/year-4/</w:t>
      </w:r>
      <w:r w:rsidRPr="00465F8A">
        <w:rPr>
          <w:rFonts w:cstheme="minorHAnsi"/>
        </w:rPr>
        <w:cr/>
      </w:r>
    </w:p>
    <w:p w:rsidR="00465F8A" w:rsidRPr="0089444C" w:rsidRDefault="00465F8A" w:rsidP="0089444C">
      <w:pPr>
        <w:pStyle w:val="ListParagraph"/>
        <w:numPr>
          <w:ilvl w:val="0"/>
          <w:numId w:val="3"/>
        </w:numPr>
        <w:spacing w:after="0"/>
        <w:rPr>
          <w:rFonts w:eastAsia="Calibri" w:cstheme="minorHAnsi"/>
        </w:rPr>
      </w:pPr>
      <w:r w:rsidRPr="0089444C">
        <w:rPr>
          <w:rFonts w:eastAsia="Calibri" w:cstheme="minorHAnsi"/>
          <w:b/>
        </w:rPr>
        <w:t>Times table book</w:t>
      </w:r>
      <w:r w:rsidRPr="0089444C">
        <w:rPr>
          <w:rFonts w:eastAsia="Calibri" w:cstheme="minorHAnsi"/>
        </w:rPr>
        <w:t xml:space="preserve">. </w:t>
      </w:r>
    </w:p>
    <w:p w:rsidR="00465F8A" w:rsidRPr="0089444C" w:rsidRDefault="00265E48" w:rsidP="0089444C">
      <w:pPr>
        <w:pStyle w:val="ListParagraph"/>
        <w:numPr>
          <w:ilvl w:val="0"/>
          <w:numId w:val="3"/>
        </w:numPr>
        <w:spacing w:after="0"/>
        <w:rPr>
          <w:rFonts w:eastAsia="Calibri" w:cstheme="minorHAnsi"/>
          <w:color w:val="FF0000"/>
        </w:rPr>
      </w:pPr>
      <w:r w:rsidRPr="0089444C">
        <w:rPr>
          <w:rFonts w:eastAsia="Calibri" w:cstheme="minorHAnsi"/>
          <w:b/>
        </w:rPr>
        <w:t>-</w:t>
      </w:r>
      <w:r w:rsidR="00465F8A" w:rsidRPr="0089444C">
        <w:rPr>
          <w:rFonts w:eastAsia="Calibri" w:cstheme="minorHAnsi"/>
          <w:b/>
        </w:rPr>
        <w:t>I Can Do Maths</w:t>
      </w:r>
      <w:r w:rsidR="00465F8A" w:rsidRPr="0089444C">
        <w:rPr>
          <w:rFonts w:eastAsia="Calibri" w:cstheme="minorHAnsi"/>
        </w:rPr>
        <w:t>. (10-15 minutes)</w:t>
      </w:r>
    </w:p>
    <w:p w:rsidR="00465F8A" w:rsidRPr="00465F8A" w:rsidRDefault="005D639F" w:rsidP="00465F8A">
      <w:pPr>
        <w:spacing w:after="0"/>
        <w:rPr>
          <w:rFonts w:eastAsia="Calibri" w:cstheme="minorHAnsi"/>
          <w:i/>
          <w:color w:val="FF0000"/>
        </w:rPr>
      </w:pPr>
      <w:r>
        <w:rPr>
          <w:rFonts w:eastAsia="Calibri" w:cstheme="minorHAnsi"/>
        </w:rPr>
        <w:t xml:space="preserve"> </w:t>
      </w:r>
    </w:p>
    <w:p w:rsidR="00465F8A" w:rsidRDefault="00523105" w:rsidP="00465F8A">
      <w:pPr>
        <w:spacing w:after="0"/>
        <w:rPr>
          <w:rFonts w:eastAsia="Calibri" w:cstheme="minorHAnsi"/>
          <w:b/>
          <w:sz w:val="28"/>
          <w:szCs w:val="28"/>
          <w:u w:val="single"/>
        </w:rPr>
      </w:pPr>
      <w:proofErr w:type="gramStart"/>
      <w:r>
        <w:rPr>
          <w:rFonts w:eastAsia="Calibri" w:cstheme="minorHAnsi"/>
          <w:b/>
          <w:sz w:val="28"/>
          <w:szCs w:val="28"/>
          <w:u w:val="single"/>
        </w:rPr>
        <w:t>Geography</w:t>
      </w:r>
      <w:r w:rsidR="002B4FF9">
        <w:rPr>
          <w:rFonts w:eastAsia="Calibri" w:cstheme="minorHAnsi"/>
          <w:b/>
          <w:sz w:val="28"/>
          <w:szCs w:val="28"/>
          <w:u w:val="single"/>
        </w:rPr>
        <w:t xml:space="preserve"> :</w:t>
      </w:r>
      <w:proofErr w:type="gramEnd"/>
      <w:r w:rsidR="002B4FF9">
        <w:rPr>
          <w:rFonts w:eastAsia="Calibri" w:cstheme="minorHAnsi"/>
          <w:b/>
          <w:sz w:val="28"/>
          <w:szCs w:val="28"/>
          <w:u w:val="single"/>
        </w:rPr>
        <w:t xml:space="preserve"> Rivers of the UK</w:t>
      </w:r>
    </w:p>
    <w:p w:rsidR="002B4FF9" w:rsidRPr="002B4FF9" w:rsidRDefault="002B4FF9" w:rsidP="00465F8A">
      <w:pPr>
        <w:spacing w:after="0"/>
        <w:rPr>
          <w:rFonts w:eastAsia="Calibri" w:cstheme="minorHAnsi"/>
          <w:b/>
        </w:rPr>
      </w:pPr>
      <w:r w:rsidRPr="002B4FF9">
        <w:rPr>
          <w:rFonts w:eastAsia="Calibri" w:cstheme="minorHAnsi"/>
          <w:b/>
        </w:rPr>
        <w:t>For this activity you will need an atlas or access to a map of the UK online.</w:t>
      </w:r>
    </w:p>
    <w:p w:rsidR="00000000" w:rsidRPr="002B4FF9" w:rsidRDefault="009C2321" w:rsidP="002B4FF9">
      <w:pPr>
        <w:numPr>
          <w:ilvl w:val="0"/>
          <w:numId w:val="8"/>
        </w:numPr>
        <w:spacing w:after="0"/>
        <w:rPr>
          <w:rFonts w:eastAsia="Calibri" w:cstheme="minorHAnsi"/>
        </w:rPr>
      </w:pPr>
      <w:r w:rsidRPr="002B4FF9">
        <w:rPr>
          <w:rFonts w:eastAsia="Calibri" w:cstheme="minorHAnsi"/>
        </w:rPr>
        <w:t>I can name an</w:t>
      </w:r>
      <w:r w:rsidRPr="002B4FF9">
        <w:rPr>
          <w:rFonts w:eastAsia="Calibri" w:cstheme="minorHAnsi"/>
        </w:rPr>
        <w:t>d locate the main rivers and seas of the UK.</w:t>
      </w:r>
    </w:p>
    <w:p w:rsidR="00000000" w:rsidRPr="002B4FF9" w:rsidRDefault="009C2321" w:rsidP="002B4FF9">
      <w:pPr>
        <w:numPr>
          <w:ilvl w:val="0"/>
          <w:numId w:val="8"/>
        </w:numPr>
        <w:spacing w:after="0"/>
        <w:rPr>
          <w:rFonts w:eastAsia="Calibri" w:cstheme="minorHAnsi"/>
        </w:rPr>
      </w:pPr>
      <w:r w:rsidRPr="002B4FF9">
        <w:rPr>
          <w:rFonts w:eastAsia="Calibri" w:cstheme="minorHAnsi"/>
        </w:rPr>
        <w:t>I can identify rivers and seas using an atlas or map.</w:t>
      </w:r>
    </w:p>
    <w:p w:rsidR="00A34995" w:rsidRDefault="00523105" w:rsidP="004A1DB7">
      <w:pPr>
        <w:spacing w:after="0"/>
        <w:rPr>
          <w:rFonts w:eastAsia="Calibri" w:cstheme="minorHAnsi"/>
        </w:rPr>
      </w:pPr>
      <w:r>
        <w:rPr>
          <w:rFonts w:eastAsia="Calibri" w:cstheme="minorHAnsi"/>
          <w:b/>
          <w:sz w:val="28"/>
          <w:szCs w:val="28"/>
          <w:u w:val="single"/>
        </w:rPr>
        <w:t>Rivers</w:t>
      </w:r>
      <w:r w:rsidR="00A34995">
        <w:rPr>
          <w:rFonts w:eastAsia="Calibri" w:cstheme="minorHAnsi"/>
          <w:b/>
          <w:sz w:val="28"/>
          <w:szCs w:val="28"/>
          <w:u w:val="single"/>
        </w:rPr>
        <w:t xml:space="preserve"> </w:t>
      </w:r>
      <w:r w:rsidR="002B4FF9">
        <w:rPr>
          <w:rFonts w:eastAsia="Calibri" w:cstheme="minorHAnsi"/>
        </w:rPr>
        <w:t xml:space="preserve">Please see the </w:t>
      </w:r>
      <w:r w:rsidR="004A1DB7" w:rsidRPr="004A1DB7">
        <w:rPr>
          <w:rFonts w:eastAsia="Calibri" w:cstheme="minorHAnsi"/>
        </w:rPr>
        <w:t>PowerPoint</w:t>
      </w:r>
      <w:r w:rsidR="002B4FF9">
        <w:rPr>
          <w:rFonts w:eastAsia="Calibri" w:cstheme="minorHAnsi"/>
        </w:rPr>
        <w:t xml:space="preserve"> attached in the email. I</w:t>
      </w:r>
      <w:r w:rsidR="004A1DB7" w:rsidRPr="004A1DB7">
        <w:rPr>
          <w:rFonts w:eastAsia="Calibri" w:cstheme="minorHAnsi"/>
        </w:rPr>
        <w:t>n this resource contains information about UK rivers and gives opportunities for discussion about UK rivers. This resource also contains an activity sheet which first asks children to look at a coloured map of the UK and name the highlighted seas and then moves on to ask them to match the name of the UK rivers shown on the sheet to the number on the coloured map - a full answer sheet is included.</w:t>
      </w:r>
    </w:p>
    <w:p w:rsidR="009C2321" w:rsidRDefault="009C2321" w:rsidP="004A1DB7">
      <w:pPr>
        <w:spacing w:after="0"/>
        <w:rPr>
          <w:rFonts w:eastAsia="Calibri" w:cstheme="minorHAnsi"/>
        </w:rPr>
      </w:pPr>
      <w:r>
        <w:rPr>
          <w:rFonts w:eastAsia="Calibri" w:cstheme="minorHAnsi"/>
        </w:rPr>
        <w:t>Please print off pages 1 and 2 to complete the task and stick in your Homework book (trimmed if necessary).</w:t>
      </w:r>
    </w:p>
    <w:p w:rsidR="00465F8A" w:rsidRDefault="009C2321" w:rsidP="00465F8A">
      <w:pPr>
        <w:spacing w:after="0"/>
        <w:rPr>
          <w:rFonts w:eastAsia="Calibri" w:cstheme="minorHAnsi"/>
        </w:rPr>
      </w:pPr>
      <w:r>
        <w:rPr>
          <w:rFonts w:eastAsia="Calibri" w:cstheme="minorHAnsi"/>
        </w:rPr>
        <w:t>If you would like a more challenging task, please scroll down through the PDF folder and you can find 2* and 3* work sheets</w:t>
      </w:r>
      <w:bookmarkStart w:id="0" w:name="_GoBack"/>
      <w:bookmarkEnd w:id="0"/>
      <w:r>
        <w:rPr>
          <w:rFonts w:eastAsia="Calibri" w:cstheme="minorHAnsi"/>
        </w:rPr>
        <w:t xml:space="preserve"> which might suit you better. The answer page is on p7.</w:t>
      </w:r>
    </w:p>
    <w:p w:rsidR="00465F8A" w:rsidRDefault="0037069D" w:rsidP="00465F8A">
      <w:pPr>
        <w:spacing w:after="0"/>
        <w:rPr>
          <w:rFonts w:cstheme="minorHAnsi"/>
        </w:rPr>
      </w:pPr>
      <w:r w:rsidRPr="0037069D">
        <w:rPr>
          <w:rFonts w:cstheme="minorHAnsi"/>
          <w:b/>
        </w:rPr>
        <w:t>Don’t forget</w:t>
      </w:r>
      <w:r>
        <w:rPr>
          <w:rFonts w:cstheme="minorHAnsi"/>
        </w:rPr>
        <w:t xml:space="preserve"> our daily expectations:</w:t>
      </w:r>
    </w:p>
    <w:p w:rsidR="0037069D" w:rsidRPr="0037069D" w:rsidRDefault="0037069D" w:rsidP="0037069D">
      <w:pPr>
        <w:numPr>
          <w:ilvl w:val="0"/>
          <w:numId w:val="6"/>
        </w:numPr>
        <w:spacing w:after="0"/>
        <w:rPr>
          <w:rFonts w:cstheme="minorHAnsi"/>
        </w:rPr>
      </w:pPr>
      <w:r w:rsidRPr="0037069D">
        <w:rPr>
          <w:rFonts w:cstheme="minorHAnsi"/>
        </w:rPr>
        <w:t xml:space="preserve">Regular reading </w:t>
      </w:r>
    </w:p>
    <w:p w:rsidR="0037069D" w:rsidRPr="0037069D" w:rsidRDefault="0037069D" w:rsidP="0037069D">
      <w:pPr>
        <w:numPr>
          <w:ilvl w:val="0"/>
          <w:numId w:val="6"/>
        </w:numPr>
        <w:spacing w:after="0"/>
        <w:rPr>
          <w:rFonts w:cstheme="minorHAnsi"/>
        </w:rPr>
      </w:pPr>
      <w:r w:rsidRPr="0037069D">
        <w:rPr>
          <w:rFonts w:cstheme="minorHAnsi"/>
        </w:rPr>
        <w:t xml:space="preserve">Regular learning and practising both spellings and times tables </w:t>
      </w:r>
    </w:p>
    <w:p w:rsidR="0037069D" w:rsidRPr="0037069D" w:rsidRDefault="0037069D" w:rsidP="0037069D">
      <w:pPr>
        <w:numPr>
          <w:ilvl w:val="0"/>
          <w:numId w:val="6"/>
        </w:numPr>
        <w:spacing w:after="0"/>
        <w:rPr>
          <w:rFonts w:cstheme="minorHAnsi"/>
        </w:rPr>
      </w:pPr>
      <w:r w:rsidRPr="0037069D">
        <w:rPr>
          <w:rFonts w:cstheme="minorHAnsi"/>
        </w:rPr>
        <w:t>Watching Newsround when possible</w:t>
      </w:r>
    </w:p>
    <w:p w:rsidR="0037069D" w:rsidRPr="0037069D" w:rsidRDefault="0037069D" w:rsidP="0037069D">
      <w:pPr>
        <w:numPr>
          <w:ilvl w:val="0"/>
          <w:numId w:val="6"/>
        </w:numPr>
        <w:spacing w:after="0"/>
        <w:rPr>
          <w:rFonts w:cstheme="minorHAnsi"/>
        </w:rPr>
      </w:pPr>
      <w:r w:rsidRPr="0037069D">
        <w:rPr>
          <w:rFonts w:cstheme="minorHAnsi"/>
        </w:rPr>
        <w:lastRenderedPageBreak/>
        <w:t xml:space="preserve">Daily Staying Active activities e.g. ‘Let’s keep busy’ Healthy Mind and Body:  physical activity and creative ideas (These can also can be accessed on our Home Learning tab on the school website) </w:t>
      </w:r>
    </w:p>
    <w:p w:rsidR="0037069D" w:rsidRDefault="0037069D" w:rsidP="00265E48">
      <w:pPr>
        <w:numPr>
          <w:ilvl w:val="0"/>
          <w:numId w:val="6"/>
        </w:numPr>
        <w:spacing w:after="0"/>
        <w:rPr>
          <w:rFonts w:cstheme="minorHAnsi"/>
        </w:rPr>
      </w:pPr>
      <w:r w:rsidRPr="0037069D">
        <w:rPr>
          <w:rFonts w:cstheme="minorHAnsi"/>
        </w:rPr>
        <w:t xml:space="preserve">Regular listening to </w:t>
      </w:r>
      <w:r w:rsidRPr="0037069D">
        <w:rPr>
          <w:rFonts w:cstheme="minorHAnsi"/>
          <w:i/>
        </w:rPr>
        <w:t xml:space="preserve">The Lion the Witch and The Wardrobe </w:t>
      </w:r>
      <w:r w:rsidRPr="0037069D">
        <w:rPr>
          <w:rFonts w:cstheme="minorHAnsi"/>
        </w:rPr>
        <w:t>read by Mrs Bailey and Ms Tunstall on our You Tube Channel.</w:t>
      </w:r>
      <w:r>
        <w:rPr>
          <w:rFonts w:cstheme="minorHAnsi"/>
        </w:rPr>
        <w:t xml:space="preserve"> </w:t>
      </w:r>
    </w:p>
    <w:p w:rsidR="0037069D" w:rsidRPr="00465F8A" w:rsidRDefault="0037069D" w:rsidP="00465F8A">
      <w:pPr>
        <w:spacing w:after="0"/>
        <w:rPr>
          <w:rFonts w:cstheme="minorHAnsi"/>
        </w:rPr>
      </w:pPr>
    </w:p>
    <w:sectPr w:rsidR="0037069D" w:rsidRPr="00465F8A" w:rsidSect="003706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7755C"/>
    <w:multiLevelType w:val="hybridMultilevel"/>
    <w:tmpl w:val="8022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04335"/>
    <w:multiLevelType w:val="hybridMultilevel"/>
    <w:tmpl w:val="705A9704"/>
    <w:lvl w:ilvl="0" w:tplc="93AEE5F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3E235F"/>
    <w:multiLevelType w:val="hybridMultilevel"/>
    <w:tmpl w:val="63DA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26FB3"/>
    <w:multiLevelType w:val="hybridMultilevel"/>
    <w:tmpl w:val="0094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02B60"/>
    <w:multiLevelType w:val="hybridMultilevel"/>
    <w:tmpl w:val="AA8A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17773"/>
    <w:multiLevelType w:val="hybridMultilevel"/>
    <w:tmpl w:val="9CA4C718"/>
    <w:lvl w:ilvl="0" w:tplc="67EE85C0">
      <w:start w:val="1"/>
      <w:numFmt w:val="bullet"/>
      <w:lvlText w:val="•"/>
      <w:lvlJc w:val="left"/>
      <w:pPr>
        <w:tabs>
          <w:tab w:val="num" w:pos="720"/>
        </w:tabs>
        <w:ind w:left="720" w:hanging="360"/>
      </w:pPr>
      <w:rPr>
        <w:rFonts w:ascii="Arial" w:hAnsi="Arial" w:hint="default"/>
      </w:rPr>
    </w:lvl>
    <w:lvl w:ilvl="1" w:tplc="9404E402" w:tentative="1">
      <w:start w:val="1"/>
      <w:numFmt w:val="bullet"/>
      <w:lvlText w:val="•"/>
      <w:lvlJc w:val="left"/>
      <w:pPr>
        <w:tabs>
          <w:tab w:val="num" w:pos="1440"/>
        </w:tabs>
        <w:ind w:left="1440" w:hanging="360"/>
      </w:pPr>
      <w:rPr>
        <w:rFonts w:ascii="Arial" w:hAnsi="Arial" w:hint="default"/>
      </w:rPr>
    </w:lvl>
    <w:lvl w:ilvl="2" w:tplc="D08AED10" w:tentative="1">
      <w:start w:val="1"/>
      <w:numFmt w:val="bullet"/>
      <w:lvlText w:val="•"/>
      <w:lvlJc w:val="left"/>
      <w:pPr>
        <w:tabs>
          <w:tab w:val="num" w:pos="2160"/>
        </w:tabs>
        <w:ind w:left="2160" w:hanging="360"/>
      </w:pPr>
      <w:rPr>
        <w:rFonts w:ascii="Arial" w:hAnsi="Arial" w:hint="default"/>
      </w:rPr>
    </w:lvl>
    <w:lvl w:ilvl="3" w:tplc="13FC18B2" w:tentative="1">
      <w:start w:val="1"/>
      <w:numFmt w:val="bullet"/>
      <w:lvlText w:val="•"/>
      <w:lvlJc w:val="left"/>
      <w:pPr>
        <w:tabs>
          <w:tab w:val="num" w:pos="2880"/>
        </w:tabs>
        <w:ind w:left="2880" w:hanging="360"/>
      </w:pPr>
      <w:rPr>
        <w:rFonts w:ascii="Arial" w:hAnsi="Arial" w:hint="default"/>
      </w:rPr>
    </w:lvl>
    <w:lvl w:ilvl="4" w:tplc="DB409F3A" w:tentative="1">
      <w:start w:val="1"/>
      <w:numFmt w:val="bullet"/>
      <w:lvlText w:val="•"/>
      <w:lvlJc w:val="left"/>
      <w:pPr>
        <w:tabs>
          <w:tab w:val="num" w:pos="3600"/>
        </w:tabs>
        <w:ind w:left="3600" w:hanging="360"/>
      </w:pPr>
      <w:rPr>
        <w:rFonts w:ascii="Arial" w:hAnsi="Arial" w:hint="default"/>
      </w:rPr>
    </w:lvl>
    <w:lvl w:ilvl="5" w:tplc="13200DB8" w:tentative="1">
      <w:start w:val="1"/>
      <w:numFmt w:val="bullet"/>
      <w:lvlText w:val="•"/>
      <w:lvlJc w:val="left"/>
      <w:pPr>
        <w:tabs>
          <w:tab w:val="num" w:pos="4320"/>
        </w:tabs>
        <w:ind w:left="4320" w:hanging="360"/>
      </w:pPr>
      <w:rPr>
        <w:rFonts w:ascii="Arial" w:hAnsi="Arial" w:hint="default"/>
      </w:rPr>
    </w:lvl>
    <w:lvl w:ilvl="6" w:tplc="CF64BE40" w:tentative="1">
      <w:start w:val="1"/>
      <w:numFmt w:val="bullet"/>
      <w:lvlText w:val="•"/>
      <w:lvlJc w:val="left"/>
      <w:pPr>
        <w:tabs>
          <w:tab w:val="num" w:pos="5040"/>
        </w:tabs>
        <w:ind w:left="5040" w:hanging="360"/>
      </w:pPr>
      <w:rPr>
        <w:rFonts w:ascii="Arial" w:hAnsi="Arial" w:hint="default"/>
      </w:rPr>
    </w:lvl>
    <w:lvl w:ilvl="7" w:tplc="12803984" w:tentative="1">
      <w:start w:val="1"/>
      <w:numFmt w:val="bullet"/>
      <w:lvlText w:val="•"/>
      <w:lvlJc w:val="left"/>
      <w:pPr>
        <w:tabs>
          <w:tab w:val="num" w:pos="5760"/>
        </w:tabs>
        <w:ind w:left="5760" w:hanging="360"/>
      </w:pPr>
      <w:rPr>
        <w:rFonts w:ascii="Arial" w:hAnsi="Arial" w:hint="default"/>
      </w:rPr>
    </w:lvl>
    <w:lvl w:ilvl="8" w:tplc="D624D6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56859E5"/>
    <w:multiLevelType w:val="hybridMultilevel"/>
    <w:tmpl w:val="C66C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355981"/>
    <w:multiLevelType w:val="hybridMultilevel"/>
    <w:tmpl w:val="DEC4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8A"/>
    <w:rsid w:val="00063850"/>
    <w:rsid w:val="000D162B"/>
    <w:rsid w:val="000D3122"/>
    <w:rsid w:val="00142A59"/>
    <w:rsid w:val="001B5E9B"/>
    <w:rsid w:val="001E1251"/>
    <w:rsid w:val="00265E48"/>
    <w:rsid w:val="002B4FF9"/>
    <w:rsid w:val="0037069D"/>
    <w:rsid w:val="00405F24"/>
    <w:rsid w:val="00450291"/>
    <w:rsid w:val="00465F8A"/>
    <w:rsid w:val="004A1DB7"/>
    <w:rsid w:val="00523105"/>
    <w:rsid w:val="005D639F"/>
    <w:rsid w:val="006D3AB1"/>
    <w:rsid w:val="00754CBC"/>
    <w:rsid w:val="00784DF5"/>
    <w:rsid w:val="0087615D"/>
    <w:rsid w:val="00880F99"/>
    <w:rsid w:val="0089444C"/>
    <w:rsid w:val="008A7B12"/>
    <w:rsid w:val="009C2321"/>
    <w:rsid w:val="00A105FC"/>
    <w:rsid w:val="00A34995"/>
    <w:rsid w:val="00A924A6"/>
    <w:rsid w:val="00AF607C"/>
    <w:rsid w:val="00B22105"/>
    <w:rsid w:val="00B45DB6"/>
    <w:rsid w:val="00B7057D"/>
    <w:rsid w:val="00BF4235"/>
    <w:rsid w:val="00C5309A"/>
    <w:rsid w:val="00D64237"/>
    <w:rsid w:val="00DB7C7E"/>
    <w:rsid w:val="00E32C5D"/>
    <w:rsid w:val="00EC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2753"/>
  <w15:docId w15:val="{CC9F76FE-F367-4DF6-8233-736D7604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8A"/>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8A"/>
    <w:pPr>
      <w:ind w:left="720"/>
      <w:contextualSpacing/>
    </w:pPr>
  </w:style>
  <w:style w:type="character" w:styleId="Hyperlink">
    <w:name w:val="Hyperlink"/>
    <w:basedOn w:val="DefaultParagraphFont"/>
    <w:uiPriority w:val="99"/>
    <w:unhideWhenUsed/>
    <w:rsid w:val="00A924A6"/>
    <w:rPr>
      <w:color w:val="0000FF" w:themeColor="hyperlink"/>
      <w:u w:val="single"/>
    </w:rPr>
  </w:style>
  <w:style w:type="table" w:styleId="TableGrid">
    <w:name w:val="Table Grid"/>
    <w:basedOn w:val="TableNormal"/>
    <w:uiPriority w:val="59"/>
    <w:rsid w:val="00D6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1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04635">
      <w:bodyDiv w:val="1"/>
      <w:marLeft w:val="0"/>
      <w:marRight w:val="0"/>
      <w:marTop w:val="0"/>
      <w:marBottom w:val="0"/>
      <w:divBdr>
        <w:top w:val="none" w:sz="0" w:space="0" w:color="auto"/>
        <w:left w:val="none" w:sz="0" w:space="0" w:color="auto"/>
        <w:bottom w:val="none" w:sz="0" w:space="0" w:color="auto"/>
        <w:right w:val="none" w:sz="0" w:space="0" w:color="auto"/>
      </w:divBdr>
      <w:divsChild>
        <w:div w:id="888804389">
          <w:marLeft w:val="360"/>
          <w:marRight w:val="0"/>
          <w:marTop w:val="200"/>
          <w:marBottom w:val="0"/>
          <w:divBdr>
            <w:top w:val="none" w:sz="0" w:space="0" w:color="auto"/>
            <w:left w:val="none" w:sz="0" w:space="0" w:color="auto"/>
            <w:bottom w:val="none" w:sz="0" w:space="0" w:color="auto"/>
            <w:right w:val="none" w:sz="0" w:space="0" w:color="auto"/>
          </w:divBdr>
        </w:div>
        <w:div w:id="986974740">
          <w:marLeft w:val="360"/>
          <w:marRight w:val="0"/>
          <w:marTop w:val="200"/>
          <w:marBottom w:val="0"/>
          <w:divBdr>
            <w:top w:val="none" w:sz="0" w:space="0" w:color="auto"/>
            <w:left w:val="none" w:sz="0" w:space="0" w:color="auto"/>
            <w:bottom w:val="none" w:sz="0" w:space="0" w:color="auto"/>
            <w:right w:val="none" w:sz="0" w:space="0" w:color="auto"/>
          </w:divBdr>
        </w:div>
      </w:divsChild>
    </w:div>
    <w:div w:id="971440448">
      <w:bodyDiv w:val="1"/>
      <w:marLeft w:val="0"/>
      <w:marRight w:val="0"/>
      <w:marTop w:val="0"/>
      <w:marBottom w:val="0"/>
      <w:divBdr>
        <w:top w:val="none" w:sz="0" w:space="0" w:color="auto"/>
        <w:left w:val="none" w:sz="0" w:space="0" w:color="auto"/>
        <w:bottom w:val="none" w:sz="0" w:space="0" w:color="auto"/>
        <w:right w:val="none" w:sz="0" w:space="0" w:color="auto"/>
      </w:divBdr>
      <w:divsChild>
        <w:div w:id="522792009">
          <w:marLeft w:val="360"/>
          <w:marRight w:val="0"/>
          <w:marTop w:val="200"/>
          <w:marBottom w:val="0"/>
          <w:divBdr>
            <w:top w:val="none" w:sz="0" w:space="0" w:color="auto"/>
            <w:left w:val="none" w:sz="0" w:space="0" w:color="auto"/>
            <w:bottom w:val="none" w:sz="0" w:space="0" w:color="auto"/>
            <w:right w:val="none" w:sz="0" w:space="0" w:color="auto"/>
          </w:divBdr>
        </w:div>
        <w:div w:id="969171593">
          <w:marLeft w:val="360"/>
          <w:marRight w:val="0"/>
          <w:marTop w:val="200"/>
          <w:marBottom w:val="0"/>
          <w:divBdr>
            <w:top w:val="none" w:sz="0" w:space="0" w:color="auto"/>
            <w:left w:val="none" w:sz="0" w:space="0" w:color="auto"/>
            <w:bottom w:val="none" w:sz="0" w:space="0" w:color="auto"/>
            <w:right w:val="none" w:sz="0" w:space="0" w:color="auto"/>
          </w:divBdr>
        </w:div>
      </w:divsChild>
    </w:div>
    <w:div w:id="1137723085">
      <w:bodyDiv w:val="1"/>
      <w:marLeft w:val="0"/>
      <w:marRight w:val="0"/>
      <w:marTop w:val="0"/>
      <w:marBottom w:val="0"/>
      <w:divBdr>
        <w:top w:val="none" w:sz="0" w:space="0" w:color="auto"/>
        <w:left w:val="none" w:sz="0" w:space="0" w:color="auto"/>
        <w:bottom w:val="none" w:sz="0" w:space="0" w:color="auto"/>
        <w:right w:val="none" w:sz="0" w:space="0" w:color="auto"/>
      </w:divBdr>
      <w:divsChild>
        <w:div w:id="309989081">
          <w:marLeft w:val="0"/>
          <w:marRight w:val="0"/>
          <w:marTop w:val="0"/>
          <w:marBottom w:val="0"/>
          <w:divBdr>
            <w:top w:val="none" w:sz="0" w:space="0" w:color="auto"/>
            <w:left w:val="none" w:sz="0" w:space="0" w:color="auto"/>
            <w:bottom w:val="none" w:sz="0" w:space="0" w:color="auto"/>
            <w:right w:val="none" w:sz="0" w:space="0" w:color="auto"/>
          </w:divBdr>
        </w:div>
        <w:div w:id="453134023">
          <w:marLeft w:val="0"/>
          <w:marRight w:val="0"/>
          <w:marTop w:val="0"/>
          <w:marBottom w:val="0"/>
          <w:divBdr>
            <w:top w:val="none" w:sz="0" w:space="0" w:color="auto"/>
            <w:left w:val="none" w:sz="0" w:space="0" w:color="auto"/>
            <w:bottom w:val="none" w:sz="0" w:space="0" w:color="auto"/>
            <w:right w:val="none" w:sz="0" w:space="0" w:color="auto"/>
          </w:divBdr>
        </w:div>
        <w:div w:id="1687369109">
          <w:marLeft w:val="0"/>
          <w:marRight w:val="0"/>
          <w:marTop w:val="0"/>
          <w:marBottom w:val="0"/>
          <w:divBdr>
            <w:top w:val="none" w:sz="0" w:space="0" w:color="auto"/>
            <w:left w:val="none" w:sz="0" w:space="0" w:color="auto"/>
            <w:bottom w:val="none" w:sz="0" w:space="0" w:color="auto"/>
            <w:right w:val="none" w:sz="0" w:space="0" w:color="auto"/>
          </w:divBdr>
        </w:div>
        <w:div w:id="483814862">
          <w:marLeft w:val="0"/>
          <w:marRight w:val="0"/>
          <w:marTop w:val="0"/>
          <w:marBottom w:val="0"/>
          <w:divBdr>
            <w:top w:val="none" w:sz="0" w:space="0" w:color="auto"/>
            <w:left w:val="none" w:sz="0" w:space="0" w:color="auto"/>
            <w:bottom w:val="none" w:sz="0" w:space="0" w:color="auto"/>
            <w:right w:val="none" w:sz="0" w:space="0" w:color="auto"/>
          </w:divBdr>
        </w:div>
        <w:div w:id="829292596">
          <w:marLeft w:val="0"/>
          <w:marRight w:val="0"/>
          <w:marTop w:val="0"/>
          <w:marBottom w:val="0"/>
          <w:divBdr>
            <w:top w:val="none" w:sz="0" w:space="0" w:color="auto"/>
            <w:left w:val="none" w:sz="0" w:space="0" w:color="auto"/>
            <w:bottom w:val="none" w:sz="0" w:space="0" w:color="auto"/>
            <w:right w:val="none" w:sz="0" w:space="0" w:color="auto"/>
          </w:divBdr>
        </w:div>
        <w:div w:id="1412581746">
          <w:marLeft w:val="0"/>
          <w:marRight w:val="0"/>
          <w:marTop w:val="0"/>
          <w:marBottom w:val="0"/>
          <w:divBdr>
            <w:top w:val="none" w:sz="0" w:space="0" w:color="auto"/>
            <w:left w:val="none" w:sz="0" w:space="0" w:color="auto"/>
            <w:bottom w:val="none" w:sz="0" w:space="0" w:color="auto"/>
            <w:right w:val="none" w:sz="0" w:space="0" w:color="auto"/>
          </w:divBdr>
        </w:div>
        <w:div w:id="700474013">
          <w:marLeft w:val="0"/>
          <w:marRight w:val="0"/>
          <w:marTop w:val="0"/>
          <w:marBottom w:val="0"/>
          <w:divBdr>
            <w:top w:val="none" w:sz="0" w:space="0" w:color="auto"/>
            <w:left w:val="none" w:sz="0" w:space="0" w:color="auto"/>
            <w:bottom w:val="none" w:sz="0" w:space="0" w:color="auto"/>
            <w:right w:val="none" w:sz="0" w:space="0" w:color="auto"/>
          </w:divBdr>
        </w:div>
      </w:divsChild>
    </w:div>
    <w:div w:id="13235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uk/bitesize/topics/zwwp8mn/articles/zp937p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169E-720A-47F1-81A2-2CA12549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Lisa.Roger</dc:creator>
  <cp:lastModifiedBy>Sam Bailey</cp:lastModifiedBy>
  <cp:revision>7</cp:revision>
  <dcterms:created xsi:type="dcterms:W3CDTF">2020-04-24T15:28:00Z</dcterms:created>
  <dcterms:modified xsi:type="dcterms:W3CDTF">2020-04-28T10:30:00Z</dcterms:modified>
</cp:coreProperties>
</file>