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Whole Class Reading - Paddington’s Post 2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Using the letter for Aunt Lucy in the book, or find attached a photo of the letter.</w:t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Remember to answer the questions in full sentences. i.e who is the author? ‘The author of the story is…’</w:t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2566988" cy="20176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20176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4"/>
          <w:szCs w:val="24"/>
          <w:rtl w:val="0"/>
        </w:rPr>
        <w:t xml:space="preserve">WHat is the name of the road Paddington is living on?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last name of the family he is living with?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is Paddington feeling about his new home and how do you know (try to use because)?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6838" w:w="11906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